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A9B86D" w14:textId="5DC14950" w:rsidR="00B059CF" w:rsidRDefault="00B059CF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</w:t>
      </w:r>
      <w:bookmarkStart w:id="0" w:name="_GoBack"/>
      <w:r>
        <w:rPr>
          <w:b/>
          <w:bCs/>
          <w:sz w:val="24"/>
          <w:szCs w:val="24"/>
        </w:rPr>
        <w:t>Załącznik nr 3 do zapytania ofertowego</w:t>
      </w:r>
    </w:p>
    <w:bookmarkEnd w:id="0"/>
    <w:p w14:paraId="1114EEA3" w14:textId="6D5A2A00" w:rsidR="00B059CF" w:rsidRDefault="00B059CF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</w:t>
      </w:r>
    </w:p>
    <w:p w14:paraId="6E8BD25E" w14:textId="556AC88B" w:rsidR="00405BEA" w:rsidRPr="004871A9" w:rsidRDefault="004871A9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  <w:r w:rsidRPr="004871A9">
        <w:rPr>
          <w:b/>
          <w:bCs/>
          <w:sz w:val="24"/>
          <w:szCs w:val="24"/>
        </w:rPr>
        <w:t>Klauzula Informacyjna RODO</w:t>
      </w:r>
    </w:p>
    <w:p w14:paraId="2F8A3CB2" w14:textId="77777777" w:rsidR="006B2A81" w:rsidRDefault="006B2A81" w:rsidP="006B2A81">
      <w:pPr>
        <w:spacing w:line="276" w:lineRule="auto"/>
        <w:ind w:left="426"/>
        <w:jc w:val="both"/>
        <w:rPr>
          <w:rFonts w:ascii="Calibri" w:hAnsi="Calibri" w:cs="Calibri"/>
          <w:sz w:val="24"/>
          <w:szCs w:val="24"/>
        </w:rPr>
      </w:pPr>
    </w:p>
    <w:p w14:paraId="3653974C" w14:textId="5864D69D" w:rsidR="00405BEA" w:rsidRPr="00405BEA" w:rsidRDefault="00405BEA" w:rsidP="00405BEA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informuje, że: </w:t>
      </w:r>
    </w:p>
    <w:p w14:paraId="3FE008D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709" w:hanging="283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administratorem i podmiotem przetwarzającym wszelkie dane osobowe osób fizycznych związanych z niniejszym postępowaniem jest Wojskowa Specjalistyczna Przychodnia Lekarska Samodzielny Publiczny Zakład Opieki Zdrowotnej Ul. Jedności Narodowej 86/88, 78-100 Kołobrzeg, </w:t>
      </w:r>
    </w:p>
    <w:p w14:paraId="10C0E05A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kontakt do inspektora danych osobowych - </w:t>
      </w:r>
      <w:hyperlink r:id="rId5" w:history="1">
        <w:proofErr w:type="spellStart"/>
        <w:r w:rsidRPr="00405BEA">
          <w:rPr>
            <w:rFonts w:ascii="Calibri" w:eastAsia="Lucida Sans Unicode" w:hAnsi="Calibri"/>
            <w:sz w:val="22"/>
            <w:szCs w:val="22"/>
            <w:u w:val="single"/>
            <w:lang w:eastAsia="zh-CN"/>
          </w:rPr>
          <w:t>iod@wspl</w:t>
        </w:r>
        <w:proofErr w:type="spellEnd"/>
        <w:r w:rsidRPr="00405BEA">
          <w:rPr>
            <w:rFonts w:ascii="Calibri" w:eastAsia="Lucida Sans Unicode" w:hAnsi="Calibri"/>
            <w:sz w:val="22"/>
            <w:szCs w:val="22"/>
            <w:u w:val="single"/>
            <w:lang w:eastAsia="zh-CN"/>
          </w:rPr>
          <w:t xml:space="preserve"> kolobrzeg.pl</w:t>
        </w:r>
      </w:hyperlink>
      <w:r w:rsidRPr="00405BEA">
        <w:rPr>
          <w:rFonts w:ascii="Calibri" w:hAnsi="Calibri" w:cs="Calibri"/>
          <w:sz w:val="24"/>
          <w:szCs w:val="24"/>
        </w:rPr>
        <w:t xml:space="preserve">  </w:t>
      </w:r>
    </w:p>
    <w:p w14:paraId="526B9CE8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dane osobowe przetwarzane będą na podstawie art. 6 ust. 1 lit. c RODO w celu związanym z postępowaniem o udzielenie niniejszego zamówienia publicznego, </w:t>
      </w:r>
    </w:p>
    <w:p w14:paraId="056F63AD" w14:textId="3E6786CB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odbiorcami ww. danych osobowych będą osoby lub podmioty, którym udostępniona zostanie dokumentacja postępowania</w:t>
      </w:r>
      <w:r w:rsidR="004871A9">
        <w:rPr>
          <w:rFonts w:ascii="Calibri" w:hAnsi="Calibri" w:cs="Calibri"/>
          <w:sz w:val="24"/>
          <w:szCs w:val="24"/>
        </w:rPr>
        <w:t>.</w:t>
      </w:r>
      <w:r w:rsidRPr="00405BEA">
        <w:rPr>
          <w:rFonts w:ascii="Calibri" w:hAnsi="Calibri" w:cs="Calibri"/>
          <w:sz w:val="24"/>
          <w:szCs w:val="24"/>
        </w:rPr>
        <w:t xml:space="preserve"> </w:t>
      </w:r>
    </w:p>
    <w:p w14:paraId="1D4F8CD6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ww. dane osobowe będą przechowywane, odpowiednio:</w:t>
      </w:r>
    </w:p>
    <w:p w14:paraId="0FDAAEEF" w14:textId="2863F21B" w:rsidR="00405BEA" w:rsidRPr="00405BEA" w:rsidRDefault="006C6FEC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przez okres 5</w:t>
      </w:r>
      <w:r w:rsidR="00405BEA" w:rsidRPr="00405BEA">
        <w:rPr>
          <w:rFonts w:ascii="Calibri" w:hAnsi="Calibri" w:cs="Calibri"/>
          <w:sz w:val="24"/>
          <w:szCs w:val="24"/>
        </w:rPr>
        <w:t xml:space="preserve"> lat od dnia zakończenia postępowania o udzielenie zamówienia publicznego albo przez cały czas trwania umowy i okres jej rozliczania -jeżeli czas trwania i rozliczenia umowy przekracza 4 lata;</w:t>
      </w:r>
    </w:p>
    <w:p w14:paraId="5375BB59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do czasu przeprowadzania archiwizacji dokumentacji -w zakresie określonym w przepisach o archiwizacji,</w:t>
      </w:r>
    </w:p>
    <w:p w14:paraId="501B76C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odniesieniu do danych osobowych decyzje nie będą podejmowane w sposób zautomatyzowany, stosownie do art. 22 RODO.</w:t>
      </w:r>
    </w:p>
    <w:p w14:paraId="48A969F1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osoba fizyczna, której dane osobowe dotyczą posiada:</w:t>
      </w:r>
    </w:p>
    <w:p w14:paraId="265229BB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15 RODO prawo dostępu do ww. danych osobowych. W przypadku gdy wykonanie obowiązków, o których mowa w art. 15 ust. 1–3 RODO, wymagałoby niewspółmiernie dużego wysiłku, zamawiający może żądać od osoby, której dane dotyczą, wskazania dodatkowych informacji mających na celu sprecyzowanie żądania, w szczególności podania nazwy lub daty postępowania o udzielenie zamówienia publicznego;</w:t>
      </w:r>
    </w:p>
    <w:p w14:paraId="5AD44BED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na podstawie art. 18 RODO prawo żądania od administratora ograniczenia przetwarzania danych osobowych. Wystąpienie z żądaniem, o którym mowa w art. 18 ust. 1 RODO, nie ogranicza przetwarzania danych osobowych do czasu zakończenia postępowania o udzielenie zamówienia publicznego. Od dnia zakończenia postępowania o udzielenie zamówienia, w przypadku gdy wniesienie żądania, o którym mowa w art. 18 ust. 1 RODO, spowoduje ograniczenie przetwarzania danych osobowych zawartych w protokole i załącznikach do protokołu, zamawiający nie udostępnia tych danych zawartych </w:t>
      </w:r>
      <w:r w:rsidRPr="00405BEA">
        <w:rPr>
          <w:rFonts w:ascii="Calibri" w:hAnsi="Calibri" w:cs="Calibri"/>
          <w:sz w:val="24"/>
          <w:szCs w:val="24"/>
        </w:rPr>
        <w:lastRenderedPageBreak/>
        <w:t>w protokole i w załącznikach do protokołu, chyba że zachodzą przesłanki, o których mowa w art. 18 ust. 2 RODO.</w:t>
      </w:r>
    </w:p>
    <w:p w14:paraId="1D71ADA6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wniesienia skargi do Prezesa Urzędu Ochrony Danych Osobowych, gdy przetwarzanie danych osobowych narusza przepisy RODO. </w:t>
      </w:r>
    </w:p>
    <w:p w14:paraId="2D1F7805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osobie fizycznej, której dane osobowe dotyczą nie przysługuje:</w:t>
      </w:r>
    </w:p>
    <w:p w14:paraId="2B4C32EE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związku z art. 17 ust. 3 lit. b, d lub e RODO prawo do usunięcia danych osobowych;</w:t>
      </w:r>
    </w:p>
    <w:p w14:paraId="254AA982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przenoszenia danych osobowych, o którym mowa w art. 20 RODO; </w:t>
      </w:r>
    </w:p>
    <w:p w14:paraId="3C5599EC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na podstawie art. 21 RODO prawo sprzeciwu, wobec przetwarzania danych osobowych, gdyż podstawą prawną przetwarzania danych osobowych jest art. 6 ust. 1 lit. c RODO </w:t>
      </w:r>
    </w:p>
    <w:p w14:paraId="2C6ED55F" w14:textId="77777777" w:rsidR="00405BEA" w:rsidRDefault="00405BEA" w:rsidP="00405BEA">
      <w:pPr>
        <w:autoSpaceDE w:val="0"/>
        <w:autoSpaceDN w:val="0"/>
        <w:adjustRightInd w:val="0"/>
        <w:spacing w:after="20" w:line="276" w:lineRule="auto"/>
        <w:ind w:left="426"/>
        <w:jc w:val="both"/>
        <w:rPr>
          <w:rFonts w:ascii="Calibri" w:hAnsi="Calibri" w:cs="Calibri"/>
          <w:color w:val="000000"/>
          <w:sz w:val="24"/>
          <w:szCs w:val="24"/>
        </w:rPr>
      </w:pPr>
    </w:p>
    <w:sectPr w:rsidR="00405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A2E6C"/>
    <w:multiLevelType w:val="hybridMultilevel"/>
    <w:tmpl w:val="9FACF190"/>
    <w:lvl w:ilvl="0" w:tplc="E6FE3862">
      <w:start w:val="1"/>
      <w:numFmt w:val="decimal"/>
      <w:lvlText w:val="%1."/>
      <w:lvlJc w:val="left"/>
      <w:pPr>
        <w:ind w:left="720" w:hanging="360"/>
      </w:pPr>
    </w:lvl>
    <w:lvl w:ilvl="1" w:tplc="B4B888C2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A5B54"/>
    <w:multiLevelType w:val="multilevel"/>
    <w:tmpl w:val="C5864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45"/>
      <w:numFmt w:val="decimal"/>
      <w:lvlText w:val="%4"/>
      <w:lvlJc w:val="left"/>
      <w:pPr>
        <w:ind w:left="2880" w:hanging="36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BEA"/>
    <w:rsid w:val="000B6523"/>
    <w:rsid w:val="000E6373"/>
    <w:rsid w:val="00405BEA"/>
    <w:rsid w:val="004871A9"/>
    <w:rsid w:val="006B2A81"/>
    <w:rsid w:val="006C6FEC"/>
    <w:rsid w:val="00B059CF"/>
    <w:rsid w:val="00D36B1A"/>
    <w:rsid w:val="00E3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0AACE"/>
  <w15:chartTrackingRefBased/>
  <w15:docId w15:val="{E9B17350-AFD6-45EF-AE66-88D0C551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05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107sw.mil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478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48602596501</dc:creator>
  <cp:keywords/>
  <dc:description/>
  <cp:lastModifiedBy>Henryk HD. Dworzański</cp:lastModifiedBy>
  <cp:revision>4</cp:revision>
  <dcterms:created xsi:type="dcterms:W3CDTF">2022-04-03T17:53:00Z</dcterms:created>
  <dcterms:modified xsi:type="dcterms:W3CDTF">2022-12-15T09:06:00Z</dcterms:modified>
</cp:coreProperties>
</file>